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42"/>
        <w:gridCol w:w="3816"/>
        <w:gridCol w:w="1532"/>
        <w:gridCol w:w="3302"/>
        <w:gridCol w:w="1651"/>
        <w:gridCol w:w="1896"/>
        <w:gridCol w:w="1963"/>
        <w:gridCol w:w="867"/>
      </w:tblGrid>
      <w:tr w:rsidR="00125DCE" w:rsidTr="00C77113">
        <w:trPr>
          <w:trHeight w:val="4993"/>
        </w:trPr>
        <w:tc>
          <w:tcPr>
            <w:tcW w:w="15569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Согласовано:                                                                                                                                                                                                                  Утверждаю:</w:t>
            </w: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ФК  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Директор МАОУДОД «Спортшкола №3» </w:t>
            </w: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МОГО «Сыктывкар»                                                                                                                          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______________________Т.Н.Выборова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М.М.Дудников                                                            </w:t>
            </w: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МЕРОПРИЯТИЙ ПО  УЛУЧШЕНИЮ КАЧЕСТВА РАБОТЫ</w:t>
            </w:r>
          </w:p>
          <w:p w:rsid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МАОУДОД «Спортшкола №3»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DCE" w:rsidRPr="00125DCE" w:rsidRDefault="00125DCE" w:rsidP="00162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sz w:val="24"/>
                <w:szCs w:val="24"/>
              </w:rPr>
              <w:t>на 2014 год</w:t>
            </w:r>
          </w:p>
        </w:tc>
      </w:tr>
      <w:tr w:rsidR="00482588" w:rsidTr="00162F0E">
        <w:trPr>
          <w:trHeight w:val="102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Набранный балл на 01.12.2013г.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финансирования мероприятия*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482588" w:rsidTr="00162F0E">
        <w:trPr>
          <w:trHeight w:val="257"/>
        </w:trPr>
        <w:tc>
          <w:tcPr>
            <w:tcW w:w="5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1. Доступность информации (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20 баллов)</w:t>
            </w:r>
          </w:p>
        </w:tc>
        <w:tc>
          <w:tcPr>
            <w:tcW w:w="3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03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Наличие информации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(справочных сведений) об учреждении в вестибюле.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D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Своевременное размещение (обновление) информации в полном объеме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Начальник отдела продаж</w:t>
            </w:r>
          </w:p>
          <w:p w:rsidR="002F08DA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населением</w:t>
            </w:r>
          </w:p>
          <w:p w:rsidR="002F08DA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02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вестибюле расписания работы учреждения и работы 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Своевременное размещение (обновление) информации в полном объеме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8DA" w:rsidRPr="00125DCE" w:rsidRDefault="00482588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2F08DA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продаж</w:t>
            </w:r>
          </w:p>
          <w:p w:rsidR="002F08DA" w:rsidRPr="00125DCE" w:rsidRDefault="002F08DA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населением</w:t>
            </w:r>
          </w:p>
          <w:p w:rsidR="00482588" w:rsidRPr="00125DCE" w:rsidRDefault="00482588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02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Наличие  в вестибюле у учреждения информации о перечне услуг, которые предоставляются платно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Своевременное размещение информа</w:t>
            </w:r>
            <w:r w:rsidR="002F08DA" w:rsidRPr="00125DCE">
              <w:rPr>
                <w:rFonts w:ascii="Times New Roman" w:hAnsi="Times New Roman" w:cs="Times New Roman"/>
                <w:sz w:val="24"/>
                <w:szCs w:val="24"/>
              </w:rPr>
              <w:t>ции в полном объеме и ее пополн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ение по мере необходимости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8DA" w:rsidRPr="00125DCE" w:rsidRDefault="002F08DA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Начальник отдела продаж</w:t>
            </w:r>
          </w:p>
          <w:p w:rsidR="002F08DA" w:rsidRPr="00125DCE" w:rsidRDefault="002F08DA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населением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79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Наличие у учреждения сайта или страницы в социальной сети «Интернет»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Постоянное и своевременное обновление информации о деятельности учреждения на  страничке в социальной сети Интернет. 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2F08DA" w:rsidRPr="00125D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08DA" w:rsidRPr="00125DCE" w:rsidRDefault="002F08DA" w:rsidP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Инструктор- методист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2. Удовлетворенность (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20 баллов)</w:t>
            </w:r>
          </w:p>
        </w:tc>
        <w:tc>
          <w:tcPr>
            <w:tcW w:w="15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5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качеством услуги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Выявление общественного мнения потребителей относительно качества организаци</w:t>
            </w:r>
            <w:r w:rsidR="002F08DA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и предоставления муниципальных 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услуг (анкетирование не менее</w:t>
            </w:r>
            <w:r w:rsidR="002F08DA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50 шт.)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F0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27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Вежливость персонала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с персоналом о культуре поведения, внешнего вида, этике делового общения, правилах ведения телефонных разговоров. 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1 квартал, 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26F" w:rsidRPr="00125DCE" w:rsidRDefault="007E126F" w:rsidP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</w:t>
            </w:r>
          </w:p>
          <w:p w:rsidR="007E126F" w:rsidRPr="00125DCE" w:rsidRDefault="007E126F" w:rsidP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продаж</w:t>
            </w:r>
          </w:p>
          <w:p w:rsidR="007E126F" w:rsidRPr="00125DCE" w:rsidRDefault="007E126F" w:rsidP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населением</w:t>
            </w:r>
          </w:p>
          <w:p w:rsidR="007E126F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6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Условия занятий в учреждении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прилегающей территории. Содержание в исправном состоянии  мест общественного пользования и соблюдение их санитарно-гигиенических норм. Проведение косметического ремонта в учреждении. Заключение </w:t>
            </w:r>
            <w:r w:rsidR="007E126F" w:rsidRPr="00125DCE">
              <w:rPr>
                <w:rFonts w:ascii="Times New Roman" w:hAnsi="Times New Roman" w:cs="Times New Roman"/>
                <w:sz w:val="24"/>
                <w:szCs w:val="24"/>
              </w:rPr>
              <w:t>договоров по обеспечению деятельности учреждения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7E126F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инженерно, техническая служба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04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Квалификация тренерского состава (доля штатных тренеров-преподавателей, имеющих высшую и первую категории от общего числа штатных тренеров-преподавателей)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методической помощи тренерско-преподавательскому</w:t>
            </w:r>
            <w:r w:rsidR="007E126F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составу.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семинарах и курсах повышения квалификации. 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планом)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Тренеры-преподаватели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35 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3. Безопасность (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20 баллов)</w:t>
            </w:r>
          </w:p>
        </w:tc>
        <w:tc>
          <w:tcPr>
            <w:tcW w:w="15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27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Число обоснованных жалоб получателей услуг на качество услуг, предоставленных организацией 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Своевременное реагирование на жалобы потребителей по качеству предоставления услуг. Ведение журнала учета жалоб и предложений.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Обслуживающий персонал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536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случаев травматизма (% от количества занимающихся)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бесед с учащимися о технике безопасности при проведении тренировок и соревнований. 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Ведение журнала учета по травматизму.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Тренеры-преподаватели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16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Наличие освещения территории вокруг учреждения и помещений внутри учреждения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Своевременная профилактика осветительных приборов (замена перегоревших ламп) на территории и внутри учреждения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26F" w:rsidRPr="00125DCE" w:rsidRDefault="007E126F" w:rsidP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482588" w:rsidRPr="00125DCE" w:rsidRDefault="007E126F" w:rsidP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инженерно, техническая служба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20 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013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Работа медицинского кабинета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профилактической работы </w:t>
            </w:r>
            <w:r w:rsidR="00282BFF" w:rsidRPr="00125DCE">
              <w:rPr>
                <w:rFonts w:ascii="Times New Roman" w:hAnsi="Times New Roman" w:cs="Times New Roman"/>
                <w:sz w:val="24"/>
                <w:szCs w:val="24"/>
              </w:rPr>
              <w:t>(беседы, наглядная информация, витаминизация)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7E1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Врач, ст. медбрат, т</w:t>
            </w:r>
            <w:r w:rsidR="007E126F" w:rsidRPr="00125DCE">
              <w:rPr>
                <w:rFonts w:ascii="Times New Roman" w:hAnsi="Times New Roman" w:cs="Times New Roman"/>
                <w:sz w:val="24"/>
                <w:szCs w:val="24"/>
              </w:rPr>
              <w:t>ренеры-преподаватели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34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20 0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91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4. Комфортность и материальная обеспеченность (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20 баллов)</w:t>
            </w: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для посетителей: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Поддержание в чистоте, исправном состоянии мест общего пользования, проведение косметического ремонта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инженерно, техническая служба 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Обслуживающий персонал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250 0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- туалета</w:t>
            </w:r>
          </w:p>
        </w:tc>
        <w:tc>
          <w:tcPr>
            <w:tcW w:w="15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- гардероба</w:t>
            </w:r>
          </w:p>
        </w:tc>
        <w:tc>
          <w:tcPr>
            <w:tcW w:w="15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- душевой</w:t>
            </w:r>
          </w:p>
        </w:tc>
        <w:tc>
          <w:tcPr>
            <w:tcW w:w="15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- раздевалок</w:t>
            </w:r>
          </w:p>
        </w:tc>
        <w:tc>
          <w:tcPr>
            <w:tcW w:w="15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329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- места ожидания.</w:t>
            </w:r>
          </w:p>
        </w:tc>
        <w:tc>
          <w:tcPr>
            <w:tcW w:w="15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30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Наличие спортивного инвентаря и спортивного оборудования (% обеспеченности от норматива)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 w:rsidP="00282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Проведение монитори</w:t>
            </w:r>
            <w:r w:rsidR="00282BFF" w:rsidRPr="00125DCE">
              <w:rPr>
                <w:rFonts w:ascii="Times New Roman" w:hAnsi="Times New Roman" w:cs="Times New Roman"/>
                <w:sz w:val="24"/>
                <w:szCs w:val="24"/>
              </w:rPr>
              <w:t>нга укомплектованности спортивны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м инвентарем и оборудованием  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согласно "</w:t>
            </w:r>
            <w:r w:rsidR="00282BFF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Табеля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спортивной одеждой, обувью  и инвентарем индивидуального пользования". Плановое приобретение</w:t>
            </w:r>
            <w:r w:rsidR="00282BFF" w:rsidRPr="0012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          года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BFF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</w:p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иректора по УВР, гл.бухгалтер,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экономист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28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 000руб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BA" w:rsidTr="00701C57">
        <w:trPr>
          <w:trHeight w:val="51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Наличие ремонта в помещениях учреждения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Замена витражей дворовой части  здания, Косметический 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июнь-август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инженерно, 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техническая служба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6882 000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6BA" w:rsidTr="00701C57">
        <w:trPr>
          <w:trHeight w:val="523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E26BA" w:rsidRPr="00125DCE" w:rsidRDefault="00AE2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26BA" w:rsidRPr="00125D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7 217 000.00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5. Развитие отрасли (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20 баллов)</w:t>
            </w:r>
          </w:p>
        </w:tc>
        <w:tc>
          <w:tcPr>
            <w:tcW w:w="15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67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учащихся, получивших спортивные разряды и звания (в индивидуальных - 1 разряд и выше, в игровых видах спорта – 2 разряд и выше) от общего количества учащихся 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соревнований.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Регулярные выступления спортсменов на</w:t>
            </w:r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республиканских</w:t>
            </w:r>
            <w:proofErr w:type="gramStart"/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оссийских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B2A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УВР, 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Тренера-преподаватели</w:t>
            </w:r>
            <w:proofErr w:type="spellEnd"/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60 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388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Доля победителей и призеров Чемпионатов и Первенств Мира, Европы, России, СЗФО России, Республики Коми, от числа учащихся на этапах тренировочной подготовки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Проведение методической работы с педагогическим составом (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мониториг</w:t>
            </w:r>
            <w:proofErr w:type="spell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соревнований, открытые занятия, метод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бъединения, семинары, мастер-классы) для улучшения результатов в выступлениях </w:t>
            </w:r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на соревнованиях включенных в календарный план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B2A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Тренера-преподаватели</w:t>
            </w:r>
            <w:proofErr w:type="spellEnd"/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28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Сохранность контингента учащихся  по соотношению к предыдущему календарному году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Активизация работы с родителями (беседы, собрания, посещение занятий).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</w:t>
            </w:r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добившихся высоких результатов.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УВР, </w:t>
            </w:r>
            <w:proofErr w:type="spellStart"/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Тренера-преподаватели</w:t>
            </w:r>
            <w:proofErr w:type="spellEnd"/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30 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1975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Доля спортсменов, включенных в состав сборных команд Республики Коми, от числа учащихся на этапах тренировочной подготовки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 w:rsidP="00116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проведение </w:t>
            </w:r>
            <w:proofErr w:type="spell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учебно-трениро</w:t>
            </w:r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очного</w:t>
            </w:r>
            <w:proofErr w:type="spellEnd"/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процесса.</w:t>
            </w:r>
            <w:r w:rsidR="00125DCE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Продолжение учебно-тренировочного процесса в летний период</w:t>
            </w:r>
            <w:proofErr w:type="gramStart"/>
            <w:r w:rsidR="00125DCE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125DCE">
              <w:rPr>
                <w:rFonts w:ascii="Times New Roman" w:hAnsi="Times New Roman" w:cs="Times New Roman"/>
                <w:sz w:val="24"/>
                <w:szCs w:val="24"/>
              </w:rPr>
              <w:t>сборы, СОЛ)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результатов выступлений на соревнованиях.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B2A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УВР, </w:t>
            </w:r>
          </w:p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Тренера-преподаватели</w:t>
            </w:r>
            <w:proofErr w:type="spellEnd"/>
            <w:proofErr w:type="gramEnd"/>
            <w:r w:rsidRPr="0012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341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6B2A" w:rsidRPr="00125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30 0</w:t>
            </w:r>
            <w:r w:rsidR="00482588" w:rsidRPr="00125D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5DC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88" w:rsidTr="00162F0E">
        <w:trPr>
          <w:trHeight w:val="257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16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88" w:rsidRPr="00125DCE" w:rsidRDefault="00125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7 362 000.00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482588" w:rsidRPr="00125DCE" w:rsidRDefault="00482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97F" w:rsidRDefault="0000597F"/>
    <w:sectPr w:rsidR="0000597F" w:rsidSect="004825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2588"/>
    <w:rsid w:val="0000597F"/>
    <w:rsid w:val="00116B2A"/>
    <w:rsid w:val="00125DCE"/>
    <w:rsid w:val="00162F0E"/>
    <w:rsid w:val="00282BFF"/>
    <w:rsid w:val="002F08DA"/>
    <w:rsid w:val="002F75E0"/>
    <w:rsid w:val="00381E36"/>
    <w:rsid w:val="00482588"/>
    <w:rsid w:val="007D74E5"/>
    <w:rsid w:val="007E126F"/>
    <w:rsid w:val="00AE2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&lt;user&gt;</dc:creator>
  <cp:keywords/>
  <dc:description/>
  <cp:lastModifiedBy>&lt;user&gt;</cp:lastModifiedBy>
  <cp:revision>6</cp:revision>
  <cp:lastPrinted>2014-04-08T14:43:00Z</cp:lastPrinted>
  <dcterms:created xsi:type="dcterms:W3CDTF">2014-03-28T14:30:00Z</dcterms:created>
  <dcterms:modified xsi:type="dcterms:W3CDTF">2014-04-08T14:44:00Z</dcterms:modified>
</cp:coreProperties>
</file>